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74" w:tblpY="1306"/>
        <w:tblW w:w="9673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E876C0" w:rsidRPr="00275B79" w:rsidTr="00847076">
        <w:trPr>
          <w:trHeight w:val="1247"/>
        </w:trPr>
        <w:tc>
          <w:tcPr>
            <w:tcW w:w="9673" w:type="dxa"/>
            <w:vAlign w:val="center"/>
          </w:tcPr>
          <w:p w:rsidR="005A710B" w:rsidRPr="000C709B" w:rsidRDefault="00E876C0" w:rsidP="00AC2ABC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კლინიკური პრაქტიკის ეროვნული რეკომენდაციებისა (გაიდლაინები)</w:t>
            </w:r>
            <w:r w:rsidR="00F9676F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კლინიკური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მდგომარეობის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მართვის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სახელმწიფო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სტანდარტ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F9676F" w:rsidRP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</w:t>
            </w:r>
            <w:r w:rsid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ს </w:t>
            </w:r>
            <w:r w:rsidR="00361F3B" w:rsidRPr="00361F3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№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</w:t>
            </w:r>
            <w:r w:rsidR="00361F3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სხდომა</w:t>
            </w:r>
          </w:p>
        </w:tc>
      </w:tr>
      <w:tr w:rsidR="00E876C0" w:rsidRPr="00275B79" w:rsidTr="00847076">
        <w:trPr>
          <w:trHeight w:val="237"/>
        </w:trPr>
        <w:tc>
          <w:tcPr>
            <w:tcW w:w="9673" w:type="dxa"/>
          </w:tcPr>
          <w:p w:rsidR="005A710B" w:rsidRPr="00297EB7" w:rsidRDefault="000C4D44" w:rsidP="00AC2ABC">
            <w:pPr>
              <w:spacing w:line="240" w:lineRule="auto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201</w:t>
            </w:r>
            <w:r w:rsidR="00855E1A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9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წლის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8 ოქტომბერი,</w:t>
            </w:r>
            <w:r w:rsidR="00494B6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401028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6</w:t>
            </w:r>
            <w:r w:rsidR="0045110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საათი</w:t>
            </w:r>
            <w:r w:rsidR="001A341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 მე-8 სართული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(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დიდი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სათათბირო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ოთახი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)</w:t>
            </w:r>
          </w:p>
        </w:tc>
      </w:tr>
      <w:tr w:rsidR="00E876C0" w:rsidRPr="00DE1F15" w:rsidTr="00847076">
        <w:trPr>
          <w:trHeight w:val="851"/>
        </w:trPr>
        <w:tc>
          <w:tcPr>
            <w:tcW w:w="9673" w:type="dxa"/>
            <w:vAlign w:val="center"/>
          </w:tcPr>
          <w:p w:rsidR="00E405EE" w:rsidRPr="00DE1F15" w:rsidRDefault="00842E8A" w:rsidP="00847076">
            <w:pPr>
              <w:spacing w:after="120" w:line="240" w:lineRule="auto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დღის</w:t>
            </w:r>
            <w:proofErr w:type="spellEnd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წესრიგი</w:t>
            </w:r>
            <w:proofErr w:type="spellEnd"/>
          </w:p>
          <w:tbl>
            <w:tblPr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3" w:type="dxa"/>
                <w:left w:w="115" w:type="dxa"/>
                <w:bottom w:w="28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6418"/>
            </w:tblGrid>
            <w:tr w:rsidR="001A4C2B" w:rsidRPr="00DE1F15" w:rsidTr="00320BE6">
              <w:trPr>
                <w:trHeight w:val="550"/>
              </w:trPr>
              <w:tc>
                <w:tcPr>
                  <w:tcW w:w="3027" w:type="dxa"/>
                  <w:tcBorders>
                    <w:right w:val="nil"/>
                  </w:tcBorders>
                </w:tcPr>
                <w:p w:rsidR="001A4C2B" w:rsidRPr="00DE1F15" w:rsidRDefault="001A4C2B" w:rsidP="007B7ED3">
                  <w:pPr>
                    <w:pStyle w:val="Event-Bold"/>
                    <w:framePr w:hSpace="180" w:wrap="around" w:vAnchor="page" w:hAnchor="margin" w:x="74" w:y="1306"/>
                    <w:spacing w:before="120" w:after="120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მისალმება</w:t>
                  </w:r>
                </w:p>
              </w:tc>
              <w:tc>
                <w:tcPr>
                  <w:tcW w:w="6418" w:type="dxa"/>
                  <w:tcBorders>
                    <w:left w:val="nil"/>
                  </w:tcBorders>
                </w:tcPr>
                <w:p w:rsidR="001A4C2B" w:rsidRPr="0082519D" w:rsidRDefault="0006621C" w:rsidP="007B7ED3">
                  <w:pPr>
                    <w:pStyle w:val="Event"/>
                    <w:framePr w:hSpace="180" w:wrap="around" w:vAnchor="page" w:hAnchor="margin" w:x="74" w:y="1306"/>
                    <w:spacing w:before="120" w:after="120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         </w:t>
                  </w:r>
                  <w:r w:rsidR="00444A5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თამარ გაბუნია</w:t>
                  </w:r>
                </w:p>
                <w:p w:rsidR="001A4C2B" w:rsidRPr="00DE1F15" w:rsidRDefault="001A4C2B" w:rsidP="007B7ED3">
                  <w:pPr>
                    <w:pStyle w:val="Event"/>
                    <w:framePr w:hSpace="180" w:wrap="around" w:vAnchor="page" w:hAnchor="margin" w:x="74" w:y="1306"/>
                    <w:spacing w:after="0"/>
                    <w:rPr>
                      <w:rFonts w:ascii="Sylfaen" w:hAnsi="Sylfaen"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მინისტრის </w:t>
                  </w:r>
                  <w:r w:rsidR="0006621C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პირველი </w:t>
                  </w: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მოადგილე</w:t>
                  </w:r>
                </w:p>
              </w:tc>
            </w:tr>
            <w:tr w:rsidR="001A4C2B" w:rsidRPr="00DE1F15" w:rsidTr="00320BE6">
              <w:trPr>
                <w:trHeight w:val="388"/>
              </w:trPr>
              <w:tc>
                <w:tcPr>
                  <w:tcW w:w="9445" w:type="dxa"/>
                  <w:gridSpan w:val="2"/>
                  <w:tcBorders>
                    <w:bottom w:val="single" w:sz="4" w:space="0" w:color="auto"/>
                  </w:tcBorders>
                </w:tcPr>
                <w:p w:rsidR="001A4C2B" w:rsidRDefault="001A4C2B" w:rsidP="007B7ED3">
                  <w:pPr>
                    <w:pStyle w:val="Event"/>
                    <w:framePr w:hSpace="180" w:wrap="around" w:vAnchor="page" w:hAnchor="margin" w:x="74" w:y="1306"/>
                    <w:spacing w:before="120" w:after="0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განსახილველი 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გაიდლაინები და </w:t>
                  </w: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პროტოკოლ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ები:</w:t>
                  </w:r>
                </w:p>
                <w:p w:rsidR="000641A8" w:rsidRDefault="000641A8" w:rsidP="007B7ED3">
                  <w:pPr>
                    <w:pStyle w:val="Event"/>
                    <w:framePr w:hSpace="180" w:wrap="around" w:vAnchor="page" w:hAnchor="margin" w:x="74" w:y="1306"/>
                    <w:spacing w:before="120" w:after="0"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</w:p>
                <w:p w:rsidR="000641A8" w:rsidRPr="00A236EE" w:rsidRDefault="004C1539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</w:rPr>
                    <w:t>I</w:t>
                  </w:r>
                  <w:r w:rsidR="00444A5E"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. </w:t>
                  </w:r>
                  <w:r w:rsidR="00CF7E00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საქართველოს</w:t>
                  </w:r>
                  <w:proofErr w:type="spellEnd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მეან</w:t>
                  </w:r>
                  <w:r w:rsidR="00CF7E00" w:rsidRPr="00CF7E00">
                    <w:rPr>
                      <w:rFonts w:ascii="Sylfaen" w:hAnsi="Sylfaen"/>
                      <w:b/>
                      <w:sz w:val="24"/>
                      <w:szCs w:val="24"/>
                    </w:rPr>
                    <w:t>-</w:t>
                  </w:r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გინეკოლოგთა</w:t>
                  </w:r>
                  <w:proofErr w:type="spellEnd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CF7E00" w:rsidRPr="00CF7E00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პერინატოლოგთა</w:t>
                  </w:r>
                  <w:proofErr w:type="spellEnd"/>
                  <w:r w:rsidR="00CF7E00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0641A8" w:rsidRPr="000641A8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A236EE" w:rsidRPr="00A236EE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ასოციაცი</w:t>
                  </w:r>
                  <w:r w:rsidR="00CF7E0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ის</w:t>
                  </w:r>
                  <w:r w:rsidR="00A236EE" w:rsidRPr="00A236EE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, </w:t>
                  </w:r>
                  <w:r w:rsidR="001E2C73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662AAC" w:rsidRPr="00662AAC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საქართველოს</w:t>
                  </w:r>
                  <w:proofErr w:type="spellEnd"/>
                  <w:r w:rsidR="00662AAC" w:rsidRPr="00662AA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62AAC" w:rsidRPr="00662AAC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მეან</w:t>
                  </w:r>
                  <w:proofErr w:type="spellEnd"/>
                  <w:r w:rsidR="00662AAC" w:rsidRPr="00662AAC">
                    <w:rPr>
                      <w:b/>
                      <w:sz w:val="24"/>
                      <w:szCs w:val="24"/>
                    </w:rPr>
                    <w:t>–</w:t>
                  </w:r>
                  <w:proofErr w:type="spellStart"/>
                  <w:r w:rsidR="00662AAC" w:rsidRPr="00662AAC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გინეკოლოგთა</w:t>
                  </w:r>
                  <w:proofErr w:type="spellEnd"/>
                  <w:r w:rsidR="00662AAC" w:rsidRPr="00662AAC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62AAC" w:rsidRPr="00662AAC"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ასოციაციის</w:t>
                  </w:r>
                  <w:proofErr w:type="spellEnd"/>
                  <w:r w:rsidR="005824D9">
                    <w:rPr>
                      <w:rStyle w:val="NoneA"/>
                      <w:rFonts w:ascii="Sylfaen" w:hAnsi="Sylfaen"/>
                      <w:lang w:val="ka-GE"/>
                    </w:rPr>
                    <w:t>,</w:t>
                  </w:r>
                  <w:r w:rsidR="00662AAC" w:rsidRPr="00662AAC">
                    <w:rPr>
                      <w:rStyle w:val="NoneA"/>
                      <w:rFonts w:ascii="Sylfaen" w:hAnsi="Sylfaen"/>
                      <w:b/>
                      <w:lang w:val="ka-GE"/>
                    </w:rPr>
                    <w:t xml:space="preserve"> </w:t>
                  </w:r>
                  <w:r w:rsidR="00A236EE" w:rsidRPr="00A236EE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დედათა და ბავშვთა ჯანმრთელობის სფეროში მოღვაწე ქართველი ექსპერტების</w:t>
                  </w:r>
                  <w:r w:rsidR="00A50C3F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, </w:t>
                  </w:r>
                  <w:r w:rsidR="00A50C3F" w:rsidRPr="00A50C3F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გაეროს მოსახლეობის ფონდის (UNFPA) ტექნიკური და ფინანსური მხარდაჭერით</w:t>
                  </w:r>
                  <w:r w:rsidR="00A50C3F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შემუშავებული პაკეტი:</w:t>
                  </w:r>
                </w:p>
                <w:p w:rsidR="000641A8" w:rsidRDefault="000641A8" w:rsidP="007B7ED3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1. </w:t>
                  </w:r>
                  <w:r w:rsidRPr="000641A8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ფიზიოლოგიური მშობიარობის მართვა - გაიდლაინი (2007 წლის გაიდლაინის განახლება);</w:t>
                  </w:r>
                </w:p>
                <w:p w:rsidR="000641A8" w:rsidRPr="000641A8" w:rsidRDefault="000641A8" w:rsidP="007B7ED3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Style w:val="NoneA"/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2. 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მშობიარობის შემდგომი ცხელების მართვა (2012 წლის პროტოკოლის განახლება);</w:t>
                  </w:r>
                </w:p>
                <w:p w:rsidR="000641A8" w:rsidRPr="000641A8" w:rsidRDefault="000641A8" w:rsidP="007B7ED3">
                  <w:pPr>
                    <w:pStyle w:val="Header"/>
                    <w:framePr w:hSpace="180" w:wrap="around" w:vAnchor="page" w:hAnchor="margin" w:x="74" w:y="1306"/>
                    <w:spacing w:after="120" w:line="276" w:lineRule="auto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3. თრომბოემბოლიზმის პრევენცია ანტენატალურად და მშობიარობის შემდგომ პერიოდში - პროტოკოლი (2012 წლის პროტოკოლის განახლება);</w:t>
                  </w:r>
                </w:p>
                <w:p w:rsidR="000641A8" w:rsidRDefault="000641A8" w:rsidP="007B7ED3">
                  <w:pPr>
                    <w:pStyle w:val="Header"/>
                    <w:framePr w:hSpace="180" w:wrap="around" w:vAnchor="page" w:hAnchor="margin" w:x="74" w:y="1306"/>
                    <w:spacing w:after="120" w:line="276" w:lineRule="auto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4. მშობიარობის შემდგომი სისხლდენა - საწყისი სარეანიმაციო ნაბიჯები - პროტოკოლი (მინისტრის 2016 წლის 9 მარტის № 01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softHyphen/>
                    <w:t>56/ო ბრძანებით დამტკიცებული პროტოკოლის განახლება);</w:t>
                  </w:r>
                </w:p>
                <w:p w:rsidR="005A6E19" w:rsidRPr="005A6E19" w:rsidRDefault="000641A8" w:rsidP="007B7ED3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 w:rsidRPr="00A236E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მომხსენებელი: </w:t>
                  </w:r>
                  <w:proofErr w:type="spellStart"/>
                  <w:r w:rsidR="00A236EE" w:rsidRPr="00A236EE"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  <w:t>მაკა</w:t>
                  </w:r>
                  <w:proofErr w:type="spellEnd"/>
                  <w:r w:rsidR="00A236EE" w:rsidRPr="00A236EE"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236EE" w:rsidRPr="00A236EE"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  <w:t>ჩიქოვანი</w:t>
                  </w:r>
                  <w:proofErr w:type="spellEnd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საქართველოს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მეან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–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გინეკოლოგთა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და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პერინატოლოგთა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ასოციაციის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წევრი</w:t>
                  </w:r>
                  <w:proofErr w:type="spellEnd"/>
                  <w:r w:rsidR="005A6E19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;</w:t>
                  </w:r>
                  <w:r w:rsidR="005A6E19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r w:rsidR="00DA7294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A236EE" w:rsidRPr="00A236EE">
                    <w:rPr>
                      <w:rFonts w:ascii="Sylfaen" w:hAnsi="Sylfaen" w:cs="Menlo Regular"/>
                      <w:i/>
                      <w:color w:val="000000"/>
                      <w:sz w:val="24"/>
                      <w:szCs w:val="24"/>
                    </w:rPr>
                    <w:t>აკად</w:t>
                  </w:r>
                  <w:proofErr w:type="spellEnd"/>
                  <w:r w:rsidR="00A236EE" w:rsidRPr="00A236EE">
                    <w:rPr>
                      <w:rFonts w:ascii="Sylfaen" w:hAnsi="Sylfaen" w:cs="Menlo Regular"/>
                      <w:i/>
                      <w:color w:val="000000"/>
                      <w:sz w:val="24"/>
                      <w:szCs w:val="24"/>
                    </w:rPr>
                    <w:t xml:space="preserve">. კ. </w:t>
                  </w:r>
                  <w:proofErr w:type="spellStart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ჩაჩავას</w:t>
                  </w:r>
                  <w:proofErr w:type="spellEnd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კლინიკის</w:t>
                  </w:r>
                  <w:proofErr w:type="spellEnd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მეან</w:t>
                  </w:r>
                  <w:proofErr w:type="spellEnd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–</w:t>
                  </w:r>
                  <w:proofErr w:type="spellStart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გინეკოლოგი</w:t>
                  </w:r>
                  <w:proofErr w:type="spellEnd"/>
                  <w:r w:rsidR="00A236EE"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>;</w:t>
                  </w:r>
                </w:p>
                <w:p w:rsidR="000641A8" w:rsidRPr="000641A8" w:rsidRDefault="00A236EE" w:rsidP="007B7ED3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0641A8" w:rsidRDefault="000641A8" w:rsidP="007B7ED3">
                  <w:pPr>
                    <w:pStyle w:val="Header"/>
                    <w:framePr w:hSpace="180" w:wrap="around" w:vAnchor="page" w:hAnchor="margin" w:x="74" w:y="1306"/>
                    <w:spacing w:line="276" w:lineRule="auto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5. კრიზისულ/გადაუდებელ სიტუაციებში გაუპატიურების მსხვერპლთა კლინიკური მართვა - პროტოკოლი;</w:t>
                  </w:r>
                </w:p>
                <w:p w:rsidR="0073244A" w:rsidRPr="0073244A" w:rsidRDefault="00A236EE" w:rsidP="007B7ED3">
                  <w:pPr>
                    <w:pStyle w:val="EndnoteText"/>
                    <w:framePr w:hSpace="180" w:wrap="around" w:vAnchor="page" w:hAnchor="margin" w:x="74" w:y="1306"/>
                    <w:rPr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A236EE">
                    <w:rPr>
                      <w:b/>
                      <w:i/>
                      <w:sz w:val="24"/>
                      <w:szCs w:val="24"/>
                      <w:lang w:val="ka-GE"/>
                    </w:rPr>
                    <w:t>მომხსენებელი:</w:t>
                  </w:r>
                  <w:r>
                    <w:rPr>
                      <w:b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r w:rsidR="0073244A" w:rsidRPr="0073244A">
                    <w:rPr>
                      <w:b/>
                      <w:i/>
                      <w:sz w:val="24"/>
                      <w:szCs w:val="24"/>
                      <w:lang w:val="ka-GE"/>
                    </w:rPr>
                    <w:t xml:space="preserve">ნინო კიკნაძე - </w:t>
                  </w:r>
                  <w:r w:rsidR="0073244A" w:rsidRPr="0073244A">
                    <w:rPr>
                      <w:i/>
                      <w:sz w:val="24"/>
                      <w:szCs w:val="24"/>
                      <w:lang w:val="ka-GE"/>
                    </w:rPr>
                    <w:t>თბილისის სახელმწიფო სამედიცინო უნივერსიტეტის საოჯახო მედიცინის დეპარტამენტის ასოცირებული პროფესორი</w:t>
                  </w:r>
                </w:p>
                <w:p w:rsidR="00411FD7" w:rsidRDefault="00411FD7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  <w:p w:rsidR="000641A8" w:rsidRPr="000641A8" w:rsidRDefault="000641A8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6. ანტენატალური მეთვალყურეობის 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u w:val="single"/>
                      <w:lang w:val="ka-GE"/>
                    </w:rPr>
                    <w:t xml:space="preserve">პროტოკოლის დანართები 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(ორსულობის პირველ ტრიმესტრში (14 კვირამდე) სტანდარტული ულტრაბგერითი კვლევის შემადგენელი კომპონენტებისა და ნაყოფის სქესის დადგენის რეკომენდირებული პრაქტიკის შესახებ).</w:t>
                  </w:r>
                </w:p>
                <w:p w:rsidR="000641A8" w:rsidRPr="000641A8" w:rsidRDefault="000641A8" w:rsidP="007B7ED3">
                  <w:pPr>
                    <w:pStyle w:val="Header"/>
                    <w:framePr w:hSpace="180" w:wrap="around" w:vAnchor="page" w:hAnchor="margin" w:x="74" w:y="1306"/>
                    <w:spacing w:line="276" w:lineRule="auto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lastRenderedPageBreak/>
                    <w:t xml:space="preserve">ა)  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u w:val="single"/>
                      <w:lang w:val="ka-GE"/>
                    </w:rPr>
                    <w:t>დანართი 1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- ორსულობის პირველი ტრიმესტრის (14 კვირამდე) სტანდარტული ულტრასონოგრაფიული კვლევის  ალგორითმი და ფორმა; </w:t>
                  </w:r>
                </w:p>
                <w:p w:rsidR="000641A8" w:rsidRDefault="000641A8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 ბ) 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u w:val="single"/>
                      <w:lang w:val="ka-GE"/>
                    </w:rPr>
                    <w:t>დანართი 2</w:t>
                  </w:r>
                  <w:r w:rsidRPr="000641A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- საინფორმაციო ფურცელი მომავალი მშობლებისთვის და მათი ოჯახის წევრებისთვის</w:t>
                  </w:r>
                  <w:r w:rsidR="00EF29F1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. </w:t>
                  </w:r>
                </w:p>
                <w:p w:rsidR="00EF29F1" w:rsidRDefault="00EF29F1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 w:rsidRPr="00A236E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მომხსენებელი:</w:t>
                  </w:r>
                  <w:r w:rsidR="003A1CA7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r w:rsidR="003A1CA7" w:rsidRPr="003A1CA7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ლელა ინაიშვილი</w:t>
                  </w:r>
                  <w:r w:rsidR="003A1CA7" w:rsidRPr="005270BC">
                    <w:rPr>
                      <w:rFonts w:ascii="Sylfaen" w:hAnsi="Sylfaen"/>
                      <w:sz w:val="23"/>
                      <w:szCs w:val="23"/>
                      <w:lang w:val="ka-GE"/>
                    </w:rPr>
                    <w:t xml:space="preserve"> - </w:t>
                  </w:r>
                  <w:r w:rsidR="003A1CA7" w:rsidRPr="003A1CA7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ექიმი-რადიოლოგი, საქართველოს ულტრასონოგრაფიის ასოციაციის თანადამფუძნებელი. </w:t>
                  </w:r>
                </w:p>
                <w:p w:rsidR="00A90D82" w:rsidRDefault="00A90D82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</w:p>
                <w:p w:rsidR="003A1CA7" w:rsidRDefault="003A1CA7" w:rsidP="007B7ED3">
                  <w:pPr>
                    <w:framePr w:hSpace="180" w:wrap="around" w:vAnchor="page" w:hAnchor="margin" w:x="74" w:y="1306"/>
                    <w:spacing w:after="120"/>
                    <w:ind w:hanging="284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color w:val="1F497D" w:themeColor="text2"/>
                      <w:lang w:val="ka-GE"/>
                    </w:rPr>
                    <w:t xml:space="preserve">ს  </w:t>
                  </w:r>
                  <w:r w:rsidRPr="003A1CA7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II. </w:t>
                  </w:r>
                  <w:r w:rsidRPr="003A1CA7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საქართველოს ინსულტის ასოციაციის მიერ განახლებული</w:t>
                  </w:r>
                  <w:r w:rsidRPr="003A1CA7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>ინსულტის გაიდლაინი</w:t>
                  </w:r>
                  <w:r w:rsidR="001B2880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 xml:space="preserve"> (</w:t>
                  </w:r>
                  <w:r w:rsidR="001B2880">
                    <w:rPr>
                      <w:rFonts w:ascii="Sylfaen" w:hAnsi="Sylfaen" w:cs="Sylfaen"/>
                      <w:b/>
                      <w:sz w:val="24"/>
                      <w:szCs w:val="24"/>
                      <w:shd w:val="clear" w:color="auto" w:fill="FFFFFF"/>
                      <w:lang w:val="ka-GE"/>
                    </w:rPr>
                    <w:t xml:space="preserve">„ინსულტი -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მწვავე იშემიური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ინსულტისა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და გარდამავალი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იშემიური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შეტევის დიაგნოსტიკა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და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საწყისი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1B2880" w:rsidRPr="00D32928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მართვა</w:t>
                  </w:r>
                  <w:r w:rsidR="001B2880"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  <w:t>“):</w:t>
                  </w:r>
                </w:p>
                <w:p w:rsidR="003A1CA7" w:rsidRPr="002E0349" w:rsidRDefault="003A1CA7" w:rsidP="007B7ED3">
                  <w:pPr>
                    <w:framePr w:hSpace="180" w:wrap="around" w:vAnchor="page" w:hAnchor="margin" w:x="74" w:y="1306"/>
                    <w:spacing w:after="120"/>
                    <w:ind w:hanging="284"/>
                    <w:jc w:val="both"/>
                    <w:rPr>
                      <w:rFonts w:ascii="Sylfaen" w:hAnsi="Sylfaen"/>
                      <w:b/>
                      <w:color w:val="1F497D" w:themeColor="text2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1</w:t>
                  </w: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1. 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ინსულტის გაიდლაინის (დამტკიცებული მინისტრის 2018 წლის 16 ნოემბრის №01-1300/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ო 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ბრძანებით) დანართი №1 -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მექანიკური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თრომბექტომია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,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როგორც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მკურნალობის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მეთოდი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,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ინსულტის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განვითარებიდან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6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de-DE"/>
                    </w:rPr>
                    <w:t xml:space="preserve">-24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de-DE"/>
                    </w:rPr>
                    <w:t>ს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აათის</w:t>
                  </w:r>
                  <w:r w:rsidRPr="003A1CA7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Pr="003A1CA7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განმავლობაში. </w:t>
                  </w:r>
                </w:p>
                <w:p w:rsidR="00CA214F" w:rsidRDefault="00CA214F" w:rsidP="007B7ED3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CA214F"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მომხსენებელი: </w:t>
                  </w:r>
                  <w:r w:rsidRPr="00CA214F">
                    <w:rPr>
                      <w:rFonts w:ascii="Sylfaen" w:hAnsi="Sylfaen" w:cs="Sylfaen"/>
                      <w:i/>
                      <w:sz w:val="24"/>
                      <w:szCs w:val="24"/>
                      <w:shd w:val="clear" w:color="auto" w:fill="FFFFFF"/>
                      <w:lang w:val="ka-GE"/>
                    </w:rPr>
                    <w:t>ინსულტის ასოციაციის</w:t>
                  </w:r>
                  <w:r w:rsidRPr="00CA214F">
                    <w:rPr>
                      <w:rFonts w:ascii="Sylfaen" w:hAnsi="Sylfaen" w:cs="Sylfaen"/>
                      <w:i/>
                      <w:sz w:val="24"/>
                      <w:szCs w:val="24"/>
                      <w:lang w:val="ka-GE"/>
                    </w:rPr>
                    <w:t xml:space="preserve"> პრეზიდენტი, </w:t>
                  </w:r>
                  <w:r w:rsidRPr="00CA214F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პროფესორი ალექსანდრე ცისკარიძე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.</w:t>
                  </w:r>
                </w:p>
                <w:p w:rsidR="00CA214F" w:rsidRPr="00CA214F" w:rsidRDefault="00CA214F" w:rsidP="007B7ED3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</w:p>
                <w:p w:rsidR="00CA214F" w:rsidRPr="0064450B" w:rsidRDefault="00CA214F" w:rsidP="007B7ED3">
                  <w:pPr>
                    <w:pStyle w:val="BodyA"/>
                    <w:framePr w:hSpace="180" w:wrap="around" w:vAnchor="page" w:hAnchor="margin" w:x="74" w:y="1306"/>
                    <w:jc w:val="both"/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</w:pPr>
                  <w:r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II</w:t>
                  </w:r>
                  <w:r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en-US"/>
                    </w:rPr>
                    <w:t>I</w:t>
                  </w:r>
                  <w:r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. საქართველოს რესპირაციული ასოციაციის მიერ შემუშავებული პროტოკოლები:</w:t>
                  </w:r>
                </w:p>
                <w:p w:rsidR="00CA214F" w:rsidRPr="00CA214F" w:rsidRDefault="00CA214F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</w:pPr>
                  <w:r w:rsidRPr="00CA214F">
                    <w:rPr>
                      <w:rStyle w:val="NoneA"/>
                      <w:rFonts w:ascii="Sylfaen" w:eastAsia="Sylfaen" w:hAnsi="Sylfaen" w:cs="Sylfaen"/>
                      <w:sz w:val="24"/>
                      <w:szCs w:val="24"/>
                      <w:u w:color="1F497D"/>
                      <w:lang w:val="ka-GE"/>
                    </w:rPr>
                    <w:t xml:space="preserve">1.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ფილტვის ხელოვნურ ვენტილაციასთან ასოცირებული</w:t>
                  </w:r>
                  <w:r w:rsidRPr="00CA214F">
                    <w:rPr>
                      <w:rFonts w:asciiTheme="majorHAnsi" w:hAnsiTheme="majorHAnsi" w:cstheme="majorHAnsi"/>
                      <w:sz w:val="24"/>
                      <w:szCs w:val="24"/>
                      <w:lang w:val="ka-GE"/>
                    </w:rPr>
                    <w:t xml:space="preserve">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პნევმონიის</w:t>
                  </w:r>
                  <w:r w:rsidRPr="00CA214F">
                    <w:rPr>
                      <w:rFonts w:asciiTheme="majorHAnsi" w:hAnsiTheme="majorHAnsi" w:cstheme="majorHAnsi"/>
                      <w:sz w:val="24"/>
                      <w:szCs w:val="24"/>
                      <w:lang w:val="ka-GE"/>
                    </w:rPr>
                    <w:t xml:space="preserve">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დიაგნოსტიკა, პრევენცია მართვა ბავშვთა ასაკში - პროტოკოლი; </w:t>
                  </w:r>
                </w:p>
                <w:p w:rsidR="00CA214F" w:rsidRPr="00CA214F" w:rsidRDefault="00CA214F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</w:pP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2. ჰოსპიტალური</w:t>
                  </w:r>
                  <w:r w:rsidRPr="00CA214F">
                    <w:rPr>
                      <w:rFonts w:asciiTheme="majorHAnsi" w:hAnsiTheme="majorHAnsi" w:cstheme="majorHAnsi"/>
                      <w:sz w:val="24"/>
                      <w:szCs w:val="24"/>
                      <w:lang w:val="ka-GE"/>
                    </w:rPr>
                    <w:t xml:space="preserve">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პნევმონიის</w:t>
                  </w:r>
                  <w:r w:rsidRPr="00CA214F">
                    <w:rPr>
                      <w:rFonts w:asciiTheme="majorHAnsi" w:hAnsiTheme="majorHAnsi" w:cstheme="majorHAnsi"/>
                      <w:sz w:val="24"/>
                      <w:szCs w:val="24"/>
                      <w:lang w:val="ka-GE"/>
                    </w:rPr>
                    <w:t xml:space="preserve"> </w:t>
                  </w:r>
                  <w:r w:rsidRPr="00CA214F">
                    <w:rPr>
                      <w:rFonts w:ascii="Sylfaen" w:hAnsi="Sylfaen" w:cstheme="majorHAnsi"/>
                      <w:sz w:val="24"/>
                      <w:szCs w:val="24"/>
                      <w:lang w:val="ka-GE"/>
                    </w:rPr>
                    <w:t xml:space="preserve">დიაგნოსტიკა, პრევენცია და მართვა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ბავშვთა</w:t>
                  </w:r>
                  <w:r w:rsidRPr="00CA214F">
                    <w:rPr>
                      <w:rFonts w:asciiTheme="majorHAnsi" w:hAnsiTheme="majorHAnsi" w:cstheme="majorHAnsi"/>
                      <w:sz w:val="24"/>
                      <w:szCs w:val="24"/>
                      <w:lang w:val="ka-GE"/>
                    </w:rPr>
                    <w:t xml:space="preserve"> </w:t>
                  </w:r>
                  <w:r w:rsidRPr="00CA214F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ასაკში - პროტოკოლი; </w:t>
                  </w:r>
                </w:p>
                <w:p w:rsidR="000641A8" w:rsidRDefault="00CA214F" w:rsidP="007B7ED3">
                  <w:pPr>
                    <w:pStyle w:val="BodyA"/>
                    <w:framePr w:hSpace="180" w:wrap="around" w:vAnchor="page" w:hAnchor="margin" w:x="74" w:y="1306"/>
                    <w:jc w:val="both"/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CA214F"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>მომხსენებელი:</w:t>
                  </w:r>
                  <w:r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 </w:t>
                  </w:r>
                  <w:r w:rsidR="006418B9"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 </w:t>
                  </w:r>
                  <w:r w:rsidR="006418B9" w:rsidRPr="006418B9"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ივანე ჩხაიძე - </w:t>
                  </w:r>
                  <w:r w:rsidR="006418B9" w:rsidRPr="006418B9"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ka-GE"/>
                    </w:rPr>
                    <w:t xml:space="preserve"> საქართველოს რესპირაციული ასოციაციის გამგეობის თავმჯდომარე,</w:t>
                  </w:r>
                  <w:r w:rsidR="006418B9"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r w:rsidR="006418B9" w:rsidRPr="006418B9"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ka-GE"/>
                    </w:rPr>
                    <w:t>თბილისის სახელმწიფო სამედიცინო უნივერსიტეტის პედიატრიის დეპარტამენტის პროფესორი</w:t>
                  </w:r>
                  <w:r w:rsidR="006418B9"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ka-GE"/>
                    </w:rPr>
                    <w:t>.</w:t>
                  </w:r>
                  <w:r w:rsidR="00C1386D">
                    <w:rPr>
                      <w:rFonts w:ascii="Sylfaen" w:hAnsi="Sylfaen" w:cs="Sylfaen"/>
                      <w:bCs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1386D" w:rsidRPr="00BC4E5D" w:rsidRDefault="00C1386D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sz w:val="24"/>
                      <w:szCs w:val="24"/>
                    </w:rPr>
                    <w:t>I</w:t>
                  </w:r>
                  <w:r w:rsidRPr="00BC4E5D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V. საქართველოს მეან</w:t>
                  </w:r>
                  <w:r w:rsidRPr="00BC4E5D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-</w:t>
                  </w:r>
                  <w:r w:rsidRPr="00BC4E5D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გინეკოლოგთა და პერინატოლოგთა ასოციაციის მიერ შემ</w:t>
                  </w:r>
                  <w:r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უშავებული</w:t>
                  </w:r>
                  <w:r w:rsidRPr="00BC4E5D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 xml:space="preserve"> პროტოკოლი: </w:t>
                  </w:r>
                  <w:r w:rsidRPr="00BC4E5D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 </w:t>
                  </w:r>
                </w:p>
                <w:p w:rsidR="00C1386D" w:rsidRDefault="00C1386D" w:rsidP="007B7ED3">
                  <w:pPr>
                    <w:framePr w:hSpace="180" w:wrap="around" w:vAnchor="page" w:hAnchor="margin" w:x="74" w:y="1306"/>
                    <w:ind w:hanging="284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color w:val="1F497D" w:themeColor="text2"/>
                      <w:lang w:val="ka-GE"/>
                    </w:rPr>
                    <w:t xml:space="preserve">    </w:t>
                  </w:r>
                  <w:r w:rsidRPr="00BC4E5D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1. ორსულ და ლაქტაციის პერიოდში მყოფ ქალებში ტყვიის ტოქსიკური ზემოქმედების ადრეული გამოვლენა და მართვა - პროტოკოლი.</w:t>
                  </w:r>
                </w:p>
                <w:p w:rsidR="00C1386D" w:rsidRPr="0079623B" w:rsidRDefault="00C1386D" w:rsidP="007B7ED3">
                  <w:pPr>
                    <w:pStyle w:val="ListParagraph"/>
                    <w:framePr w:hSpace="180" w:wrap="around" w:vAnchor="page" w:hAnchor="margin" w:x="74" w:y="1306"/>
                    <w:ind w:left="0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>მომხს</w:t>
                  </w:r>
                  <w:r w:rsidRPr="00CA214F"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>ენებელი:</w:t>
                  </w:r>
                  <w:r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  </w:t>
                  </w:r>
                  <w:proofErr w:type="spellStart"/>
                  <w:r w:rsidRPr="0079623B">
                    <w:rPr>
                      <w:rFonts w:ascii="Sylfaen" w:hAnsi="Sylfaen" w:cs="Sylfaen"/>
                      <w:b/>
                      <w:i/>
                      <w:sz w:val="24"/>
                      <w:szCs w:val="24"/>
                    </w:rPr>
                    <w:t>ნიკოლოზ</w:t>
                  </w:r>
                  <w:proofErr w:type="spellEnd"/>
                  <w:r w:rsidRPr="0079623B">
                    <w:rPr>
                      <w:rFonts w:ascii="Sylfaen" w:hAnsi="Sylfaen" w:cs="Sylfae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623B">
                    <w:rPr>
                      <w:rFonts w:ascii="Sylfaen" w:hAnsi="Sylfaen" w:cs="Sylfaen"/>
                      <w:b/>
                      <w:i/>
                      <w:sz w:val="24"/>
                      <w:szCs w:val="24"/>
                    </w:rPr>
                    <w:t>კინტრაია</w:t>
                  </w:r>
                  <w:proofErr w:type="spellEnd"/>
                  <w:r w:rsidRPr="0079623B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საქართველოს</w:t>
                  </w:r>
                  <w:proofErr w:type="spellEnd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მეან</w:t>
                  </w:r>
                  <w:r w:rsidR="004F7150" w:rsidRPr="0079623B">
                    <w:rPr>
                      <w:rFonts w:ascii="Sylfaen" w:hAnsi="Sylfaen"/>
                      <w:i/>
                      <w:sz w:val="24"/>
                      <w:szCs w:val="24"/>
                    </w:rPr>
                    <w:t>-</w:t>
                  </w:r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გინეკოლოგთა</w:t>
                  </w:r>
                  <w:proofErr w:type="spellEnd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და</w:t>
                  </w:r>
                  <w:proofErr w:type="spellEnd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პერინატოლოგთა</w:t>
                  </w:r>
                  <w:proofErr w:type="spellEnd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ასოციაციის</w:t>
                  </w:r>
                  <w:proofErr w:type="spellEnd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F7150"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პრეზიდენტი</w:t>
                  </w:r>
                  <w:proofErr w:type="spellEnd"/>
                  <w:r w:rsidR="004F7150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,</w:t>
                  </w:r>
                  <w:r w:rsidR="004F7150" w:rsidRPr="0079623B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r w:rsidRPr="0079623B">
                    <w:rPr>
                      <w:rFonts w:ascii="Sylfaen" w:hAnsi="Sylfaen" w:cs="Sylfaen"/>
                      <w:i/>
                      <w:sz w:val="24"/>
                      <w:szCs w:val="24"/>
                      <w:lang w:val="ka-GE"/>
                    </w:rPr>
                    <w:t>თსსუ</w:t>
                  </w:r>
                  <w:r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623B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პროფესორი</w:t>
                  </w:r>
                  <w:proofErr w:type="spellEnd"/>
                  <w:r w:rsidRPr="0079623B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; </w:t>
                  </w:r>
                  <w:r w:rsidRPr="0079623B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თსსუ მეანობა-გინეკოლოგიის დეპარტამენტის ხელმძღვანელი</w:t>
                  </w:r>
                  <w:r w:rsidR="004F7150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.</w:t>
                  </w:r>
                </w:p>
                <w:p w:rsidR="00C1386D" w:rsidRPr="0079623B" w:rsidRDefault="00C1386D" w:rsidP="007B7ED3">
                  <w:pPr>
                    <w:pStyle w:val="ListParagraph"/>
                    <w:framePr w:hSpace="180" w:wrap="around" w:vAnchor="page" w:hAnchor="margin" w:x="74" w:y="1306"/>
                    <w:ind w:left="-851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</w:p>
                <w:p w:rsidR="00BC4E5D" w:rsidRDefault="00BC4E5D" w:rsidP="007B7ED3">
                  <w:pPr>
                    <w:pStyle w:val="BodyA"/>
                    <w:framePr w:hSpace="180" w:wrap="around" w:vAnchor="page" w:hAnchor="margin" w:x="74" w:y="1306"/>
                    <w:jc w:val="both"/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</w:pPr>
                </w:p>
                <w:p w:rsidR="005D5DD8" w:rsidRPr="005D5DD8" w:rsidRDefault="005D5DD8" w:rsidP="007B7ED3">
                  <w:pPr>
                    <w:pStyle w:val="BodyA"/>
                    <w:framePr w:hSpace="180" w:wrap="around" w:vAnchor="page" w:hAnchor="margin" w:x="74" w:y="1306"/>
                    <w:jc w:val="both"/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</w:pPr>
                  <w:r w:rsidRPr="005D5DD8"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en-US"/>
                    </w:rPr>
                    <w:t>V</w:t>
                  </w:r>
                  <w:r w:rsidRPr="005D5DD8"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  <w:t xml:space="preserve">.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სს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ინფექციური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პათოლოგიის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,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შიდსისა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და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კლინიკური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იმუნოლოგიის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სამეცნიერო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>-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პრაქტიკული</w:t>
                  </w:r>
                  <w:r w:rsidRPr="005D5DD8">
                    <w:rPr>
                      <w:b/>
                      <w:color w:val="auto"/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b/>
                      <w:color w:val="auto"/>
                      <w:sz w:val="24"/>
                      <w:szCs w:val="24"/>
                      <w:lang w:val="ka-GE"/>
                    </w:rPr>
                    <w:t>ცენტრის</w:t>
                  </w:r>
                  <w:r w:rsidRPr="005D5DD8">
                    <w:rPr>
                      <w:b/>
                      <w:color w:val="auto"/>
                      <w:lang w:val="ka-GE"/>
                    </w:rPr>
                    <w:t xml:space="preserve"> </w:t>
                  </w:r>
                  <w:r w:rsidRPr="005D5DD8"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  <w:t>მიერ შემ</w:t>
                  </w:r>
                  <w:r w:rsidR="007B7ED3"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  <w:t>უშავებული</w:t>
                  </w:r>
                  <w:r w:rsidRPr="005D5DD8">
                    <w:rPr>
                      <w:rStyle w:val="NoneA"/>
                      <w:rFonts w:ascii="Sylfaen" w:eastAsia="Sylfaen" w:hAnsi="Sylfaen" w:cs="Sylfaen"/>
                      <w:b/>
                      <w:color w:val="auto"/>
                      <w:sz w:val="24"/>
                      <w:szCs w:val="24"/>
                      <w:u w:color="1F497D"/>
                      <w:lang w:val="ka-GE"/>
                    </w:rPr>
                    <w:t xml:space="preserve"> გაიდლაინი:</w:t>
                  </w:r>
                </w:p>
                <w:p w:rsidR="005D5DD8" w:rsidRPr="005D5DD8" w:rsidRDefault="005D5DD8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</w:pPr>
                  <w:r w:rsidRPr="005D5DD8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1. </w:t>
                  </w:r>
                  <w:r w:rsidRPr="005D5DD8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დედიდან ბავშვზე </w:t>
                  </w:r>
                  <w:r w:rsidRPr="005D5DD8">
                    <w:rPr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აივ და სიფილისის </w:t>
                  </w:r>
                  <w:r w:rsidRPr="005D5DD8"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>გადაცემის ელიმინაცი</w:t>
                  </w:r>
                  <w:r w:rsidRPr="005D5DD8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>ის</w:t>
                  </w:r>
                  <w:r w:rsidRPr="005D5DD8">
                    <w:rPr>
                      <w:sz w:val="24"/>
                      <w:szCs w:val="24"/>
                      <w:lang w:val="ka-GE"/>
                    </w:rPr>
                    <w:t xml:space="preserve"> </w:t>
                  </w:r>
                  <w:r w:rsidRPr="005D5DD8">
                    <w:rPr>
                      <w:rFonts w:ascii="Sylfaen" w:hAnsi="Sylfaen" w:cs="Sylfaen"/>
                      <w:sz w:val="24"/>
                      <w:szCs w:val="24"/>
                      <w:lang w:val="ka-GE"/>
                    </w:rPr>
                    <w:t xml:space="preserve">გაიდლაინი; </w:t>
                  </w:r>
                </w:p>
                <w:p w:rsidR="00224E6E" w:rsidRDefault="00E546C8" w:rsidP="007B7ED3">
                  <w:pPr>
                    <w:framePr w:hSpace="180" w:wrap="around" w:vAnchor="page" w:hAnchor="margin" w:x="74" w:y="1306"/>
                    <w:shd w:val="clear" w:color="auto" w:fill="FFFFFF"/>
                    <w:jc w:val="both"/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 w:cs="Sylfaen"/>
                      <w:b/>
                      <w:i/>
                      <w:spacing w:val="5"/>
                      <w:kern w:val="28"/>
                      <w:sz w:val="24"/>
                      <w:szCs w:val="24"/>
                      <w:lang w:val="ka-GE"/>
                    </w:rPr>
                    <w:t xml:space="preserve">მომხსენებლები: </w:t>
                  </w:r>
                </w:p>
                <w:p w:rsidR="006945E7" w:rsidRDefault="00A1188D" w:rsidP="007B7ED3">
                  <w:pPr>
                    <w:framePr w:hSpace="180" w:wrap="around" w:vAnchor="page" w:hAnchor="margin" w:x="74" w:y="1306"/>
                    <w:shd w:val="clear" w:color="auto" w:fill="FFFFFF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proofErr w:type="spellStart"/>
                  <w:r w:rsidRPr="00A1188D">
                    <w:rPr>
                      <w:rFonts w:ascii="Sylfaen" w:hAnsi="Sylfaen" w:cs="Sylfaen"/>
                      <w:b/>
                      <w:i/>
                      <w:sz w:val="24"/>
                      <w:szCs w:val="24"/>
                    </w:rPr>
                    <w:t>ფატი</w:t>
                  </w:r>
                  <w:proofErr w:type="spellEnd"/>
                  <w:r w:rsidRPr="00A1188D"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b/>
                      <w:i/>
                      <w:sz w:val="24"/>
                      <w:szCs w:val="24"/>
                    </w:rPr>
                    <w:t>გაბუნია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r w:rsidRPr="00A1188D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-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მედიცინის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დოქტორი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ინფექციური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სნეულებების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ექიმი</w:t>
                  </w:r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>-</w:t>
                  </w:r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სპეციალისტი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სს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ინფექციური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პათოლოგიის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შიდსისა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და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კლინიკური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იმუნოლოგიის</w:t>
                  </w:r>
                  <w:proofErr w:type="spellEnd"/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ს</w:t>
                  </w:r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>/</w:t>
                  </w:r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პ</w:t>
                  </w:r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1188D">
                    <w:rPr>
                      <w:rFonts w:ascii="Sylfaen" w:hAnsi="Sylfaen" w:cs="Sylfaen"/>
                      <w:i/>
                      <w:sz w:val="24"/>
                      <w:szCs w:val="24"/>
                    </w:rPr>
                    <w:t>ცენტრი</w:t>
                  </w:r>
                  <w:proofErr w:type="spellEnd"/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 xml:space="preserve">; </w:t>
                  </w:r>
                </w:p>
                <w:p w:rsidR="00195096" w:rsidRPr="006945E7" w:rsidRDefault="008463EF" w:rsidP="007B7ED3">
                  <w:pPr>
                    <w:framePr w:hSpace="180" w:wrap="around" w:vAnchor="page" w:hAnchor="margin" w:x="74" w:y="1306"/>
                    <w:shd w:val="clear" w:color="auto" w:fill="FFFFFF"/>
                    <w:jc w:val="both"/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</w:t>
                  </w:r>
                  <w:bookmarkStart w:id="0" w:name="_GoBack"/>
                  <w:bookmarkEnd w:id="0"/>
                  <w:r w:rsidR="00195096" w:rsidRPr="00195096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ვახტანგ კვირკველია -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კანისა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და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ვენ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  <w:lang w:val="ka-GE"/>
                    </w:rPr>
                    <w:t>.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სნეულებათა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ს/კ</w:t>
                  </w:r>
                  <w:proofErr w:type="gram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ეროვნული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ცენტრის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სწავლული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მდივანი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,</w:t>
                  </w:r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ვირუსული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ინფექციების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დეპარტამენტის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</w:rPr>
                    <w:t>ხელმძღვანელი</w:t>
                  </w:r>
                  <w:proofErr w:type="spellEnd"/>
                  <w:r w:rsidR="00195096" w:rsidRPr="00195096">
                    <w:rPr>
                      <w:rFonts w:ascii="Sylfaen" w:eastAsia="Times New Roman" w:hAnsi="Sylfaen" w:cs="Sylfaen"/>
                      <w:i/>
                      <w:color w:val="000000"/>
                      <w:sz w:val="24"/>
                      <w:szCs w:val="24"/>
                      <w:lang w:val="ka-GE"/>
                    </w:rPr>
                    <w:t>.</w:t>
                  </w:r>
                </w:p>
                <w:p w:rsidR="00C1386D" w:rsidRPr="00BC4E5D" w:rsidRDefault="00A1188D" w:rsidP="007B7ED3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  <w:r w:rsidRPr="00A1188D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B35740" w:rsidRPr="00B35740" w:rsidRDefault="00B35740" w:rsidP="007B7ED3">
                  <w:pPr>
                    <w:pStyle w:val="ColorfulList-Accent11"/>
                    <w:framePr w:hSpace="180" w:wrap="around" w:vAnchor="page" w:hAnchor="margin" w:x="74" w:y="1306"/>
                    <w:numPr>
                      <w:ilvl w:val="0"/>
                      <w:numId w:val="15"/>
                    </w:numPr>
                    <w:spacing w:after="120"/>
                    <w:ind w:left="0"/>
                    <w:jc w:val="both"/>
                    <w:rPr>
                      <w:rFonts w:ascii="Sylfaen" w:hAnsi="Sylfaen"/>
                      <w:sz w:val="24"/>
                      <w:szCs w:val="24"/>
                      <w:lang w:val="ka-GE"/>
                    </w:rPr>
                  </w:pPr>
                </w:p>
              </w:tc>
            </w:tr>
            <w:tr w:rsidR="001A4C2B" w:rsidRPr="00DE1F15" w:rsidTr="00320BE6">
              <w:trPr>
                <w:trHeight w:val="199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7B7ED3">
                  <w:pPr>
                    <w:pStyle w:val="Event"/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lastRenderedPageBreak/>
                    <w:t>დისკუსია</w:t>
                  </w:r>
                </w:p>
              </w:tc>
            </w:tr>
            <w:tr w:rsidR="001A4C2B" w:rsidRPr="00DE1F15" w:rsidTr="00320BE6">
              <w:trPr>
                <w:trHeight w:val="394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7B7ED3">
                  <w:pPr>
                    <w:pStyle w:val="Event"/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t>შეჯამება</w:t>
                  </w:r>
                </w:p>
              </w:tc>
            </w:tr>
          </w:tbl>
          <w:p w:rsidR="00E876C0" w:rsidRPr="00DE1F15" w:rsidRDefault="00E876C0" w:rsidP="00847076">
            <w:pPr>
              <w:spacing w:line="240" w:lineRule="auto"/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</w:tc>
      </w:tr>
    </w:tbl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sectPr w:rsidR="00D93FA0" w:rsidRPr="00DE1F15" w:rsidSect="00320BE6">
      <w:headerReference w:type="default" r:id="rId9"/>
      <w:pgSz w:w="11907" w:h="16839" w:code="9"/>
      <w:pgMar w:top="1152" w:right="1152" w:bottom="1152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2E6" w:rsidRDefault="008D12E6" w:rsidP="00B22149">
      <w:pPr>
        <w:spacing w:after="0" w:line="240" w:lineRule="auto"/>
      </w:pPr>
      <w:r>
        <w:separator/>
      </w:r>
    </w:p>
  </w:endnote>
  <w:endnote w:type="continuationSeparator" w:id="0">
    <w:p w:rsidR="008D12E6" w:rsidRDefault="008D12E6" w:rsidP="00B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2E6" w:rsidRDefault="008D12E6" w:rsidP="00B22149">
      <w:pPr>
        <w:spacing w:after="0" w:line="240" w:lineRule="auto"/>
      </w:pPr>
      <w:r>
        <w:separator/>
      </w:r>
    </w:p>
  </w:footnote>
  <w:footnote w:type="continuationSeparator" w:id="0">
    <w:p w:rsidR="008D12E6" w:rsidRDefault="008D12E6" w:rsidP="00B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D5" w:rsidRPr="00D9099D" w:rsidRDefault="00D9099D" w:rsidP="00D9099D">
    <w:pPr>
      <w:pStyle w:val="Header"/>
      <w:jc w:val="center"/>
      <w:rPr>
        <w:sz w:val="18"/>
        <w:szCs w:val="18"/>
      </w:rPr>
    </w:pPr>
    <w:r w:rsidRPr="00D9099D">
      <w:rPr>
        <w:rFonts w:ascii="Sylfaen" w:hAnsi="Sylfaen"/>
        <w:color w:val="000000"/>
        <w:sz w:val="18"/>
        <w:szCs w:val="18"/>
        <w:lang w:val="ka-GE"/>
      </w:rPr>
      <w:t xml:space="preserve">კლინიკური პრაქტიკის ეროვნული რეკომენდაციებისა (გაიდლაინები) და </w:t>
    </w:r>
    <w:proofErr w:type="spellStart"/>
    <w:r w:rsidRPr="00D9099D">
      <w:rPr>
        <w:rFonts w:ascii="Sylfaen" w:hAnsi="Sylfaen"/>
        <w:sz w:val="18"/>
        <w:szCs w:val="18"/>
      </w:rPr>
      <w:t>კლინიკური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მდგომარეობის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მართვის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სახელმწიფო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სტანდარტ</w:t>
    </w:r>
    <w:proofErr w:type="spellEnd"/>
    <w:r w:rsidRPr="00D9099D">
      <w:rPr>
        <w:rFonts w:ascii="Sylfaen" w:hAnsi="Sylfaen"/>
        <w:sz w:val="18"/>
        <w:szCs w:val="18"/>
        <w:lang w:val="ka-GE"/>
      </w:rPr>
      <w:t xml:space="preserve">ების </w:t>
    </w:r>
    <w:r w:rsidRPr="00D9099D">
      <w:rPr>
        <w:rFonts w:ascii="Sylfaen" w:hAnsi="Sylfaen"/>
        <w:color w:val="000000"/>
        <w:sz w:val="18"/>
        <w:szCs w:val="18"/>
        <w:lang w:val="ka-GE"/>
      </w:rPr>
      <w:t>(პროტოკოლები) შემუშავების, შეფასების და დანერგვის ეროვნული საბჭო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F37"/>
    <w:multiLevelType w:val="hybridMultilevel"/>
    <w:tmpl w:val="686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3A15"/>
    <w:multiLevelType w:val="hybridMultilevel"/>
    <w:tmpl w:val="0D5A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61DF7"/>
    <w:multiLevelType w:val="hybridMultilevel"/>
    <w:tmpl w:val="44C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E2E73"/>
    <w:multiLevelType w:val="hybridMultilevel"/>
    <w:tmpl w:val="441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252BA"/>
    <w:multiLevelType w:val="hybridMultilevel"/>
    <w:tmpl w:val="4CF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22A02"/>
    <w:multiLevelType w:val="hybridMultilevel"/>
    <w:tmpl w:val="BE04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14EAE"/>
    <w:multiLevelType w:val="hybridMultilevel"/>
    <w:tmpl w:val="9CEA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191DEA"/>
    <w:multiLevelType w:val="hybridMultilevel"/>
    <w:tmpl w:val="8F2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52E8C"/>
    <w:multiLevelType w:val="hybridMultilevel"/>
    <w:tmpl w:val="AA54F48E"/>
    <w:lvl w:ilvl="0" w:tplc="EEE0B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BB3A5D"/>
    <w:multiLevelType w:val="hybridMultilevel"/>
    <w:tmpl w:val="6AB65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>
    <w:nsid w:val="5A02521A"/>
    <w:multiLevelType w:val="hybridMultilevel"/>
    <w:tmpl w:val="100E3264"/>
    <w:lvl w:ilvl="0" w:tplc="35C0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B0F42"/>
    <w:multiLevelType w:val="hybridMultilevel"/>
    <w:tmpl w:val="91BC85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4874BF6"/>
    <w:multiLevelType w:val="hybridMultilevel"/>
    <w:tmpl w:val="32B6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D0EFD"/>
    <w:multiLevelType w:val="hybridMultilevel"/>
    <w:tmpl w:val="8E4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0198A"/>
    <w:multiLevelType w:val="hybridMultilevel"/>
    <w:tmpl w:val="D8E8C1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4DF5BA0"/>
    <w:multiLevelType w:val="hybridMultilevel"/>
    <w:tmpl w:val="C9EE558C"/>
    <w:lvl w:ilvl="0" w:tplc="70A25E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3319E"/>
    <w:multiLevelType w:val="multilevel"/>
    <w:tmpl w:val="4C1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716AE9"/>
    <w:multiLevelType w:val="hybridMultilevel"/>
    <w:tmpl w:val="20FE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80AE0"/>
    <w:multiLevelType w:val="hybridMultilevel"/>
    <w:tmpl w:val="E862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0"/>
  </w:num>
  <w:num w:numId="5">
    <w:abstractNumId w:val="6"/>
  </w:num>
  <w:num w:numId="6">
    <w:abstractNumId w:val="17"/>
  </w:num>
  <w:num w:numId="7">
    <w:abstractNumId w:val="3"/>
  </w:num>
  <w:num w:numId="8">
    <w:abstractNumId w:val="4"/>
  </w:num>
  <w:num w:numId="9">
    <w:abstractNumId w:val="18"/>
  </w:num>
  <w:num w:numId="10">
    <w:abstractNumId w:val="12"/>
  </w:num>
  <w:num w:numId="11">
    <w:abstractNumId w:val="10"/>
  </w:num>
  <w:num w:numId="12">
    <w:abstractNumId w:val="15"/>
  </w:num>
  <w:num w:numId="13">
    <w:abstractNumId w:val="7"/>
  </w:num>
  <w:num w:numId="14">
    <w:abstractNumId w:val="5"/>
  </w:num>
  <w:num w:numId="15">
    <w:abstractNumId w:val="13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99"/>
    <w:rsid w:val="00013F6E"/>
    <w:rsid w:val="00017E6E"/>
    <w:rsid w:val="00025693"/>
    <w:rsid w:val="00026950"/>
    <w:rsid w:val="00031642"/>
    <w:rsid w:val="0003471B"/>
    <w:rsid w:val="000349B8"/>
    <w:rsid w:val="00036967"/>
    <w:rsid w:val="00062296"/>
    <w:rsid w:val="000641A8"/>
    <w:rsid w:val="000648A8"/>
    <w:rsid w:val="00065D4B"/>
    <w:rsid w:val="0006621C"/>
    <w:rsid w:val="000667BA"/>
    <w:rsid w:val="00067EB1"/>
    <w:rsid w:val="00070577"/>
    <w:rsid w:val="00071456"/>
    <w:rsid w:val="00072B58"/>
    <w:rsid w:val="00072C55"/>
    <w:rsid w:val="000730B4"/>
    <w:rsid w:val="00076060"/>
    <w:rsid w:val="0009687B"/>
    <w:rsid w:val="000978AA"/>
    <w:rsid w:val="000A21DF"/>
    <w:rsid w:val="000B176A"/>
    <w:rsid w:val="000B29A7"/>
    <w:rsid w:val="000C01B2"/>
    <w:rsid w:val="000C3A0F"/>
    <w:rsid w:val="000C4D44"/>
    <w:rsid w:val="000C5131"/>
    <w:rsid w:val="000C709B"/>
    <w:rsid w:val="000D4DA4"/>
    <w:rsid w:val="000D643F"/>
    <w:rsid w:val="000E2801"/>
    <w:rsid w:val="000E6366"/>
    <w:rsid w:val="000F51A8"/>
    <w:rsid w:val="000F6B00"/>
    <w:rsid w:val="00100E3D"/>
    <w:rsid w:val="00102296"/>
    <w:rsid w:val="00110556"/>
    <w:rsid w:val="00112B5D"/>
    <w:rsid w:val="00120A8C"/>
    <w:rsid w:val="00121146"/>
    <w:rsid w:val="001242DB"/>
    <w:rsid w:val="0012723A"/>
    <w:rsid w:val="00143069"/>
    <w:rsid w:val="00150EC9"/>
    <w:rsid w:val="00151C95"/>
    <w:rsid w:val="0015268B"/>
    <w:rsid w:val="00155FE2"/>
    <w:rsid w:val="00180C1B"/>
    <w:rsid w:val="00181211"/>
    <w:rsid w:val="00192B36"/>
    <w:rsid w:val="00194D6D"/>
    <w:rsid w:val="00195096"/>
    <w:rsid w:val="001A044A"/>
    <w:rsid w:val="001A341C"/>
    <w:rsid w:val="001A4C2B"/>
    <w:rsid w:val="001B2880"/>
    <w:rsid w:val="001B6847"/>
    <w:rsid w:val="001D30E2"/>
    <w:rsid w:val="001D3D6E"/>
    <w:rsid w:val="001D5245"/>
    <w:rsid w:val="001D61DF"/>
    <w:rsid w:val="001E064F"/>
    <w:rsid w:val="001E2C73"/>
    <w:rsid w:val="001E56B8"/>
    <w:rsid w:val="001F2DB1"/>
    <w:rsid w:val="002034CC"/>
    <w:rsid w:val="002041A0"/>
    <w:rsid w:val="00205C7C"/>
    <w:rsid w:val="00207375"/>
    <w:rsid w:val="00224E6E"/>
    <w:rsid w:val="002306E0"/>
    <w:rsid w:val="00235B11"/>
    <w:rsid w:val="00246014"/>
    <w:rsid w:val="00256E8E"/>
    <w:rsid w:val="00257A34"/>
    <w:rsid w:val="00257F36"/>
    <w:rsid w:val="00264D1C"/>
    <w:rsid w:val="002705AA"/>
    <w:rsid w:val="00275B79"/>
    <w:rsid w:val="0028418C"/>
    <w:rsid w:val="00294A4A"/>
    <w:rsid w:val="00297EB7"/>
    <w:rsid w:val="002A0898"/>
    <w:rsid w:val="002A2507"/>
    <w:rsid w:val="002A4F55"/>
    <w:rsid w:val="002B2C25"/>
    <w:rsid w:val="002D1660"/>
    <w:rsid w:val="002E2929"/>
    <w:rsid w:val="002E5516"/>
    <w:rsid w:val="002E6D53"/>
    <w:rsid w:val="002F20CF"/>
    <w:rsid w:val="00320BE6"/>
    <w:rsid w:val="00325008"/>
    <w:rsid w:val="00331214"/>
    <w:rsid w:val="00331371"/>
    <w:rsid w:val="00335796"/>
    <w:rsid w:val="00346D62"/>
    <w:rsid w:val="003509F3"/>
    <w:rsid w:val="00357375"/>
    <w:rsid w:val="00361F3B"/>
    <w:rsid w:val="00362C17"/>
    <w:rsid w:val="003644A7"/>
    <w:rsid w:val="00387F32"/>
    <w:rsid w:val="003A1CA7"/>
    <w:rsid w:val="003A2859"/>
    <w:rsid w:val="003A7F6E"/>
    <w:rsid w:val="003B0E6C"/>
    <w:rsid w:val="003B1B21"/>
    <w:rsid w:val="003B3AC7"/>
    <w:rsid w:val="003C5484"/>
    <w:rsid w:val="003E71B8"/>
    <w:rsid w:val="003F4F69"/>
    <w:rsid w:val="00401028"/>
    <w:rsid w:val="004011B1"/>
    <w:rsid w:val="00404259"/>
    <w:rsid w:val="004078C9"/>
    <w:rsid w:val="00411FD7"/>
    <w:rsid w:val="00417543"/>
    <w:rsid w:val="00421678"/>
    <w:rsid w:val="00426B77"/>
    <w:rsid w:val="004318B8"/>
    <w:rsid w:val="00444A5E"/>
    <w:rsid w:val="00445786"/>
    <w:rsid w:val="00447443"/>
    <w:rsid w:val="004476BC"/>
    <w:rsid w:val="00451105"/>
    <w:rsid w:val="00453D36"/>
    <w:rsid w:val="00462A3D"/>
    <w:rsid w:val="0047056C"/>
    <w:rsid w:val="00490173"/>
    <w:rsid w:val="00491A7D"/>
    <w:rsid w:val="00494B65"/>
    <w:rsid w:val="004C0F38"/>
    <w:rsid w:val="004C1539"/>
    <w:rsid w:val="004C26C9"/>
    <w:rsid w:val="004C7463"/>
    <w:rsid w:val="004D0209"/>
    <w:rsid w:val="004D2894"/>
    <w:rsid w:val="004E18C1"/>
    <w:rsid w:val="004E5320"/>
    <w:rsid w:val="004F37E5"/>
    <w:rsid w:val="004F7150"/>
    <w:rsid w:val="004F7698"/>
    <w:rsid w:val="0050184F"/>
    <w:rsid w:val="00503BB9"/>
    <w:rsid w:val="0050531A"/>
    <w:rsid w:val="00535615"/>
    <w:rsid w:val="00536441"/>
    <w:rsid w:val="0055122C"/>
    <w:rsid w:val="0055226C"/>
    <w:rsid w:val="0055601C"/>
    <w:rsid w:val="00560740"/>
    <w:rsid w:val="00560CF6"/>
    <w:rsid w:val="00570AB8"/>
    <w:rsid w:val="00575F0B"/>
    <w:rsid w:val="005824D9"/>
    <w:rsid w:val="0058376E"/>
    <w:rsid w:val="005971C4"/>
    <w:rsid w:val="00597BBA"/>
    <w:rsid w:val="005A314F"/>
    <w:rsid w:val="005A58F3"/>
    <w:rsid w:val="005A5F06"/>
    <w:rsid w:val="005A6E19"/>
    <w:rsid w:val="005A710B"/>
    <w:rsid w:val="005C4266"/>
    <w:rsid w:val="005D0940"/>
    <w:rsid w:val="005D5DD8"/>
    <w:rsid w:val="005D68B1"/>
    <w:rsid w:val="005E1123"/>
    <w:rsid w:val="005E3D67"/>
    <w:rsid w:val="006112D2"/>
    <w:rsid w:val="00611566"/>
    <w:rsid w:val="00616B41"/>
    <w:rsid w:val="00624060"/>
    <w:rsid w:val="00633A5B"/>
    <w:rsid w:val="006376B8"/>
    <w:rsid w:val="00637733"/>
    <w:rsid w:val="006418B9"/>
    <w:rsid w:val="0064450B"/>
    <w:rsid w:val="00647E3A"/>
    <w:rsid w:val="0065278E"/>
    <w:rsid w:val="0066140A"/>
    <w:rsid w:val="00662AAC"/>
    <w:rsid w:val="00663D3D"/>
    <w:rsid w:val="00667823"/>
    <w:rsid w:val="006740BD"/>
    <w:rsid w:val="00684839"/>
    <w:rsid w:val="00685206"/>
    <w:rsid w:val="00686056"/>
    <w:rsid w:val="006945E7"/>
    <w:rsid w:val="006A1A46"/>
    <w:rsid w:val="006A2723"/>
    <w:rsid w:val="006A7046"/>
    <w:rsid w:val="006B0F27"/>
    <w:rsid w:val="006D0B9D"/>
    <w:rsid w:val="006D1D32"/>
    <w:rsid w:val="006D424B"/>
    <w:rsid w:val="006D5C07"/>
    <w:rsid w:val="006E13C4"/>
    <w:rsid w:val="006E69F2"/>
    <w:rsid w:val="006E7024"/>
    <w:rsid w:val="006F3277"/>
    <w:rsid w:val="006F5479"/>
    <w:rsid w:val="0070682B"/>
    <w:rsid w:val="007113FC"/>
    <w:rsid w:val="00714D88"/>
    <w:rsid w:val="007158A1"/>
    <w:rsid w:val="00721D98"/>
    <w:rsid w:val="0072364E"/>
    <w:rsid w:val="00723703"/>
    <w:rsid w:val="00732228"/>
    <w:rsid w:val="0073244A"/>
    <w:rsid w:val="00736CD0"/>
    <w:rsid w:val="0074128D"/>
    <w:rsid w:val="00747A04"/>
    <w:rsid w:val="007506E9"/>
    <w:rsid w:val="007606CA"/>
    <w:rsid w:val="00762DE6"/>
    <w:rsid w:val="007635C3"/>
    <w:rsid w:val="00764414"/>
    <w:rsid w:val="00764627"/>
    <w:rsid w:val="007678A7"/>
    <w:rsid w:val="0079623B"/>
    <w:rsid w:val="00797CBF"/>
    <w:rsid w:val="007A0669"/>
    <w:rsid w:val="007A3923"/>
    <w:rsid w:val="007A6D0A"/>
    <w:rsid w:val="007B7430"/>
    <w:rsid w:val="007B7ED3"/>
    <w:rsid w:val="007D546E"/>
    <w:rsid w:val="007E6A69"/>
    <w:rsid w:val="007E6C59"/>
    <w:rsid w:val="007E703B"/>
    <w:rsid w:val="007F0969"/>
    <w:rsid w:val="007F19F3"/>
    <w:rsid w:val="007F27B7"/>
    <w:rsid w:val="007F494C"/>
    <w:rsid w:val="007F7898"/>
    <w:rsid w:val="00805F4E"/>
    <w:rsid w:val="0082519D"/>
    <w:rsid w:val="00825233"/>
    <w:rsid w:val="00826FC2"/>
    <w:rsid w:val="008354BC"/>
    <w:rsid w:val="00837970"/>
    <w:rsid w:val="00842E8A"/>
    <w:rsid w:val="008463EF"/>
    <w:rsid w:val="00847076"/>
    <w:rsid w:val="00850C93"/>
    <w:rsid w:val="00855E1A"/>
    <w:rsid w:val="00864D66"/>
    <w:rsid w:val="00875274"/>
    <w:rsid w:val="00882C94"/>
    <w:rsid w:val="00883A92"/>
    <w:rsid w:val="00883B3F"/>
    <w:rsid w:val="00885178"/>
    <w:rsid w:val="008A7DD2"/>
    <w:rsid w:val="008B1F0E"/>
    <w:rsid w:val="008B4BF3"/>
    <w:rsid w:val="008C1B77"/>
    <w:rsid w:val="008D12E6"/>
    <w:rsid w:val="008D71D5"/>
    <w:rsid w:val="008D788C"/>
    <w:rsid w:val="008E0B2C"/>
    <w:rsid w:val="008E2E86"/>
    <w:rsid w:val="008E4DFF"/>
    <w:rsid w:val="009029A4"/>
    <w:rsid w:val="009108FC"/>
    <w:rsid w:val="00922E6E"/>
    <w:rsid w:val="00930FEC"/>
    <w:rsid w:val="0093575B"/>
    <w:rsid w:val="009374F9"/>
    <w:rsid w:val="00954872"/>
    <w:rsid w:val="00956819"/>
    <w:rsid w:val="00962A3A"/>
    <w:rsid w:val="0097164E"/>
    <w:rsid w:val="00974770"/>
    <w:rsid w:val="00982300"/>
    <w:rsid w:val="00992F30"/>
    <w:rsid w:val="00997FF6"/>
    <w:rsid w:val="009A379A"/>
    <w:rsid w:val="009B3431"/>
    <w:rsid w:val="009B69A0"/>
    <w:rsid w:val="009C71A1"/>
    <w:rsid w:val="009D2AF6"/>
    <w:rsid w:val="009E0910"/>
    <w:rsid w:val="009E0E5C"/>
    <w:rsid w:val="009E3205"/>
    <w:rsid w:val="009F2C03"/>
    <w:rsid w:val="009F6DB1"/>
    <w:rsid w:val="00A0796A"/>
    <w:rsid w:val="00A1188D"/>
    <w:rsid w:val="00A1509C"/>
    <w:rsid w:val="00A16064"/>
    <w:rsid w:val="00A236EE"/>
    <w:rsid w:val="00A24FC0"/>
    <w:rsid w:val="00A260DA"/>
    <w:rsid w:val="00A336F4"/>
    <w:rsid w:val="00A35159"/>
    <w:rsid w:val="00A370F8"/>
    <w:rsid w:val="00A37B58"/>
    <w:rsid w:val="00A45E08"/>
    <w:rsid w:val="00A50937"/>
    <w:rsid w:val="00A50C3F"/>
    <w:rsid w:val="00A546E4"/>
    <w:rsid w:val="00A7085D"/>
    <w:rsid w:val="00A82927"/>
    <w:rsid w:val="00A8553A"/>
    <w:rsid w:val="00A8616C"/>
    <w:rsid w:val="00A90D82"/>
    <w:rsid w:val="00A94DD6"/>
    <w:rsid w:val="00A94FAF"/>
    <w:rsid w:val="00A96B2B"/>
    <w:rsid w:val="00A97E7A"/>
    <w:rsid w:val="00AA7F75"/>
    <w:rsid w:val="00AB1B2F"/>
    <w:rsid w:val="00AB363D"/>
    <w:rsid w:val="00AB43F0"/>
    <w:rsid w:val="00AC29C9"/>
    <w:rsid w:val="00AC2ABC"/>
    <w:rsid w:val="00AE0D07"/>
    <w:rsid w:val="00AE7E99"/>
    <w:rsid w:val="00AF16E8"/>
    <w:rsid w:val="00AF3293"/>
    <w:rsid w:val="00B13F92"/>
    <w:rsid w:val="00B21D5F"/>
    <w:rsid w:val="00B22149"/>
    <w:rsid w:val="00B23D55"/>
    <w:rsid w:val="00B2421A"/>
    <w:rsid w:val="00B26E9B"/>
    <w:rsid w:val="00B35740"/>
    <w:rsid w:val="00B42F99"/>
    <w:rsid w:val="00B44ACF"/>
    <w:rsid w:val="00B50459"/>
    <w:rsid w:val="00B5436D"/>
    <w:rsid w:val="00B728B4"/>
    <w:rsid w:val="00B90452"/>
    <w:rsid w:val="00B91CE0"/>
    <w:rsid w:val="00B928CA"/>
    <w:rsid w:val="00B964AC"/>
    <w:rsid w:val="00B97967"/>
    <w:rsid w:val="00BA16E1"/>
    <w:rsid w:val="00BA32FD"/>
    <w:rsid w:val="00BA52E7"/>
    <w:rsid w:val="00BC4E5D"/>
    <w:rsid w:val="00BC53A4"/>
    <w:rsid w:val="00BD01D0"/>
    <w:rsid w:val="00BD1129"/>
    <w:rsid w:val="00BD62A3"/>
    <w:rsid w:val="00BD712A"/>
    <w:rsid w:val="00BE23EE"/>
    <w:rsid w:val="00BE5718"/>
    <w:rsid w:val="00BE76C6"/>
    <w:rsid w:val="00BF26BE"/>
    <w:rsid w:val="00BF2C04"/>
    <w:rsid w:val="00C01E0F"/>
    <w:rsid w:val="00C021E0"/>
    <w:rsid w:val="00C02286"/>
    <w:rsid w:val="00C045D7"/>
    <w:rsid w:val="00C072F1"/>
    <w:rsid w:val="00C101A6"/>
    <w:rsid w:val="00C1386D"/>
    <w:rsid w:val="00C14C1C"/>
    <w:rsid w:val="00C25F10"/>
    <w:rsid w:val="00C31A3E"/>
    <w:rsid w:val="00C42A31"/>
    <w:rsid w:val="00C42B01"/>
    <w:rsid w:val="00C45D46"/>
    <w:rsid w:val="00C52680"/>
    <w:rsid w:val="00C52EC9"/>
    <w:rsid w:val="00C56CAD"/>
    <w:rsid w:val="00C57BD2"/>
    <w:rsid w:val="00C73E89"/>
    <w:rsid w:val="00C76283"/>
    <w:rsid w:val="00C821CE"/>
    <w:rsid w:val="00C84AE3"/>
    <w:rsid w:val="00C93EF1"/>
    <w:rsid w:val="00CA0DD7"/>
    <w:rsid w:val="00CA1821"/>
    <w:rsid w:val="00CA214F"/>
    <w:rsid w:val="00CB17DF"/>
    <w:rsid w:val="00CB2627"/>
    <w:rsid w:val="00CC3F16"/>
    <w:rsid w:val="00CD2C09"/>
    <w:rsid w:val="00CD6057"/>
    <w:rsid w:val="00CE392B"/>
    <w:rsid w:val="00CF235A"/>
    <w:rsid w:val="00CF4257"/>
    <w:rsid w:val="00CF7E00"/>
    <w:rsid w:val="00D029DC"/>
    <w:rsid w:val="00D03CE8"/>
    <w:rsid w:val="00D24568"/>
    <w:rsid w:val="00D247F6"/>
    <w:rsid w:val="00D25DBD"/>
    <w:rsid w:val="00D42EF2"/>
    <w:rsid w:val="00D432C3"/>
    <w:rsid w:val="00D43BEF"/>
    <w:rsid w:val="00D4664F"/>
    <w:rsid w:val="00D6687C"/>
    <w:rsid w:val="00D71C16"/>
    <w:rsid w:val="00D747B4"/>
    <w:rsid w:val="00D75F0C"/>
    <w:rsid w:val="00D85968"/>
    <w:rsid w:val="00D901CC"/>
    <w:rsid w:val="00D9099D"/>
    <w:rsid w:val="00D9169F"/>
    <w:rsid w:val="00D93FA0"/>
    <w:rsid w:val="00DA09E6"/>
    <w:rsid w:val="00DA0D65"/>
    <w:rsid w:val="00DA3EFC"/>
    <w:rsid w:val="00DA3F6A"/>
    <w:rsid w:val="00DA4E72"/>
    <w:rsid w:val="00DA7154"/>
    <w:rsid w:val="00DA7294"/>
    <w:rsid w:val="00DB2D7A"/>
    <w:rsid w:val="00DB708C"/>
    <w:rsid w:val="00DC3833"/>
    <w:rsid w:val="00DC6D07"/>
    <w:rsid w:val="00DD755D"/>
    <w:rsid w:val="00DE1212"/>
    <w:rsid w:val="00DE1F15"/>
    <w:rsid w:val="00DE6D9B"/>
    <w:rsid w:val="00DF68FA"/>
    <w:rsid w:val="00DF76F3"/>
    <w:rsid w:val="00E0131F"/>
    <w:rsid w:val="00E02D34"/>
    <w:rsid w:val="00E047B3"/>
    <w:rsid w:val="00E1263D"/>
    <w:rsid w:val="00E12AB8"/>
    <w:rsid w:val="00E137E1"/>
    <w:rsid w:val="00E13C44"/>
    <w:rsid w:val="00E1580C"/>
    <w:rsid w:val="00E245AC"/>
    <w:rsid w:val="00E25305"/>
    <w:rsid w:val="00E25E67"/>
    <w:rsid w:val="00E33415"/>
    <w:rsid w:val="00E350B5"/>
    <w:rsid w:val="00E405EE"/>
    <w:rsid w:val="00E4062C"/>
    <w:rsid w:val="00E42C88"/>
    <w:rsid w:val="00E43DA1"/>
    <w:rsid w:val="00E46467"/>
    <w:rsid w:val="00E503AF"/>
    <w:rsid w:val="00E5343C"/>
    <w:rsid w:val="00E53DCA"/>
    <w:rsid w:val="00E546C8"/>
    <w:rsid w:val="00E644A6"/>
    <w:rsid w:val="00E67526"/>
    <w:rsid w:val="00E74CD7"/>
    <w:rsid w:val="00E82567"/>
    <w:rsid w:val="00E876C0"/>
    <w:rsid w:val="00EA25C8"/>
    <w:rsid w:val="00EA55D6"/>
    <w:rsid w:val="00EB11B6"/>
    <w:rsid w:val="00EC04BC"/>
    <w:rsid w:val="00ED1D93"/>
    <w:rsid w:val="00EE39AF"/>
    <w:rsid w:val="00EE45B2"/>
    <w:rsid w:val="00EF1AA9"/>
    <w:rsid w:val="00EF29F1"/>
    <w:rsid w:val="00EF2A81"/>
    <w:rsid w:val="00EF487F"/>
    <w:rsid w:val="00EF6937"/>
    <w:rsid w:val="00F00503"/>
    <w:rsid w:val="00F00554"/>
    <w:rsid w:val="00F039C7"/>
    <w:rsid w:val="00F176E5"/>
    <w:rsid w:val="00F306FF"/>
    <w:rsid w:val="00F34178"/>
    <w:rsid w:val="00F40B8D"/>
    <w:rsid w:val="00F50095"/>
    <w:rsid w:val="00F6577A"/>
    <w:rsid w:val="00F65A41"/>
    <w:rsid w:val="00F73B45"/>
    <w:rsid w:val="00F82E69"/>
    <w:rsid w:val="00F9443B"/>
    <w:rsid w:val="00F9676F"/>
    <w:rsid w:val="00FA16F1"/>
    <w:rsid w:val="00FA41CB"/>
    <w:rsid w:val="00FB3F9D"/>
    <w:rsid w:val="00FB4F70"/>
    <w:rsid w:val="00FB7605"/>
    <w:rsid w:val="00FC7DDE"/>
    <w:rsid w:val="00FD2A44"/>
    <w:rsid w:val="00FD3C19"/>
    <w:rsid w:val="00FD4BCB"/>
    <w:rsid w:val="00FE3B5E"/>
    <w:rsid w:val="00FF129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46D8-B0C1-47D9-81F7-87ED8520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Nana Kalmakhelidze</cp:lastModifiedBy>
  <cp:revision>46</cp:revision>
  <cp:lastPrinted>2019-10-07T10:40:00Z</cp:lastPrinted>
  <dcterms:created xsi:type="dcterms:W3CDTF">2019-10-07T08:56:00Z</dcterms:created>
  <dcterms:modified xsi:type="dcterms:W3CDTF">2019-10-07T11:22:00Z</dcterms:modified>
</cp:coreProperties>
</file>